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112738E" w:rsidRDefault="6112738E" w14:paraId="5DC8F95A" w14:textId="6E722056">
      <w:r w:rsidRPr="6112738E" w:rsidR="6112738E">
        <w:rPr>
          <w:rFonts w:ascii="Calibri" w:hAnsi="Calibri" w:eastAsia="Calibri" w:cs="Calibri"/>
          <w:b w:val="1"/>
          <w:bCs w:val="1"/>
          <w:noProof w:val="0"/>
          <w:color w:val="000000" w:themeColor="text1" w:themeTint="FF" w:themeShade="FF"/>
          <w:sz w:val="22"/>
          <w:szCs w:val="22"/>
          <w:lang w:val="en-US"/>
        </w:rPr>
        <w:t>EACH ESSAY MUST BE TYPED (OBVIOUSLY) AND 300-500 words</w:t>
      </w:r>
    </w:p>
    <w:p w:rsidR="6112738E" w:rsidP="6112738E" w:rsidRDefault="6112738E" w14:paraId="6EB2EF72" w14:textId="143D948D">
      <w:pPr>
        <w:pStyle w:val="ListParagraph"/>
        <w:numPr>
          <w:ilvl w:val="0"/>
          <w:numId w:val="2"/>
        </w:numPr>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6112738E" w:rsidR="6112738E">
        <w:rPr>
          <w:rFonts w:ascii="Calibri" w:hAnsi="Calibri" w:eastAsia="Calibri" w:cs="Calibri"/>
          <w:b w:val="1"/>
          <w:bCs w:val="1"/>
          <w:noProof w:val="0"/>
          <w:color w:val="000000" w:themeColor="text1" w:themeTint="FF" w:themeShade="FF"/>
          <w:sz w:val="22"/>
          <w:szCs w:val="22"/>
          <w:lang w:val="en-US"/>
        </w:rPr>
        <w:t>How well you articulate your answer (word choice, organization of ideas, proper</w:t>
      </w:r>
    </w:p>
    <w:p w:rsidR="6112738E" w:rsidP="6112738E" w:rsidRDefault="6112738E" w14:paraId="52ADCD22" w14:textId="6DF3EC67">
      <w:pPr>
        <w:numPr>
          <w:ilvl w:val="0"/>
          <w:numId w:val="2"/>
        </w:numPr>
        <w:rPr>
          <w:b w:val="1"/>
          <w:bCs w:val="1"/>
          <w:color w:val="000000" w:themeColor="text1" w:themeTint="FF" w:themeShade="FF"/>
          <w:sz w:val="22"/>
          <w:szCs w:val="22"/>
        </w:rPr>
      </w:pPr>
      <w:r w:rsidRPr="6112738E" w:rsidR="6112738E">
        <w:rPr>
          <w:rFonts w:ascii="Calibri" w:hAnsi="Calibri" w:eastAsia="Calibri" w:cs="Calibri"/>
          <w:b w:val="1"/>
          <w:bCs w:val="1"/>
          <w:noProof w:val="0"/>
          <w:color w:val="000000" w:themeColor="text1" w:themeTint="FF" w:themeShade="FF"/>
          <w:sz w:val="22"/>
          <w:szCs w:val="22"/>
          <w:lang w:val="en-US"/>
        </w:rPr>
        <w:t xml:space="preserve">punctuation/spelling, introduction and conclusion, </w:t>
      </w:r>
      <w:r w:rsidRPr="6112738E" w:rsidR="6112738E">
        <w:rPr>
          <w:rFonts w:ascii="Calibri" w:hAnsi="Calibri" w:eastAsia="Calibri" w:cs="Calibri"/>
          <w:b w:val="1"/>
          <w:bCs w:val="1"/>
          <w:i w:val="1"/>
          <w:iCs w:val="1"/>
          <w:noProof w:val="0"/>
          <w:color w:val="000000" w:themeColor="text1" w:themeTint="FF" w:themeShade="FF"/>
          <w:sz w:val="22"/>
          <w:szCs w:val="22"/>
          <w:lang w:val="en-US"/>
        </w:rPr>
        <w:t>use a clear thesis statement</w:t>
      </w:r>
      <w:r w:rsidRPr="6112738E" w:rsidR="6112738E">
        <w:rPr>
          <w:rFonts w:ascii="Calibri" w:hAnsi="Calibri" w:eastAsia="Calibri" w:cs="Calibri"/>
          <w:b w:val="1"/>
          <w:bCs w:val="1"/>
          <w:noProof w:val="0"/>
          <w:color w:val="000000" w:themeColor="text1" w:themeTint="FF" w:themeShade="FF"/>
          <w:sz w:val="22"/>
          <w:szCs w:val="22"/>
          <w:lang w:val="en-US"/>
        </w:rPr>
        <w:t>).</w:t>
      </w:r>
    </w:p>
    <w:p w:rsidR="6112738E" w:rsidP="6112738E" w:rsidRDefault="6112738E" w14:paraId="34B56BC2" w14:textId="43B6113D">
      <w:pPr>
        <w:pStyle w:val="ListParagraph"/>
        <w:numPr>
          <w:ilvl w:val="0"/>
          <w:numId w:val="2"/>
        </w:numPr>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6112738E" w:rsidR="6112738E">
        <w:rPr>
          <w:rFonts w:ascii="Calibri" w:hAnsi="Calibri" w:eastAsia="Calibri" w:cs="Calibri"/>
          <w:b w:val="1"/>
          <w:bCs w:val="1"/>
          <w:noProof w:val="0"/>
          <w:color w:val="000000" w:themeColor="text1" w:themeTint="FF" w:themeShade="FF"/>
          <w:sz w:val="22"/>
          <w:szCs w:val="22"/>
          <w:lang w:val="en-US"/>
        </w:rPr>
        <w:t>Incorporation of the readings in your answer, including referencing clear examples and</w:t>
      </w:r>
    </w:p>
    <w:p w:rsidR="6112738E" w:rsidP="6112738E" w:rsidRDefault="6112738E" w14:paraId="1D6CA618" w14:textId="294FF335">
      <w:pPr>
        <w:numPr>
          <w:ilvl w:val="0"/>
          <w:numId w:val="2"/>
        </w:numPr>
        <w:rPr>
          <w:b w:val="1"/>
          <w:bCs w:val="1"/>
          <w:color w:val="000000" w:themeColor="text1" w:themeTint="FF" w:themeShade="FF"/>
          <w:sz w:val="22"/>
          <w:szCs w:val="22"/>
        </w:rPr>
      </w:pPr>
      <w:r w:rsidRPr="6112738E" w:rsidR="6112738E">
        <w:rPr>
          <w:rFonts w:ascii="Calibri" w:hAnsi="Calibri" w:eastAsia="Calibri" w:cs="Calibri"/>
          <w:b w:val="1"/>
          <w:bCs w:val="1"/>
          <w:noProof w:val="0"/>
          <w:color w:val="000000" w:themeColor="text1" w:themeTint="FF" w:themeShade="FF"/>
          <w:sz w:val="22"/>
          <w:szCs w:val="22"/>
          <w:lang w:val="en-US"/>
        </w:rPr>
        <w:t>accurate information. Other sources (films, articles) are applicable as well.</w:t>
      </w:r>
    </w:p>
    <w:p w:rsidR="6112738E" w:rsidP="6112738E" w:rsidRDefault="6112738E" w14:paraId="6BDFB0EE" w14:textId="2CDCEE18">
      <w:pPr>
        <w:pStyle w:val="ListParagraph"/>
        <w:numPr>
          <w:ilvl w:val="0"/>
          <w:numId w:val="2"/>
        </w:numPr>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6112738E" w:rsidR="6112738E">
        <w:rPr>
          <w:rFonts w:ascii="Calibri" w:hAnsi="Calibri" w:eastAsia="Calibri" w:cs="Calibri"/>
          <w:b w:val="1"/>
          <w:bCs w:val="1"/>
          <w:noProof w:val="0"/>
          <w:color w:val="000000" w:themeColor="text1" w:themeTint="FF" w:themeShade="FF"/>
          <w:sz w:val="22"/>
          <w:szCs w:val="22"/>
          <w:lang w:val="en-US"/>
        </w:rPr>
        <w:t>Evidence of critical thinking skills; to identify the main issue(s), accurately apply moral theories and principles, think “between the lines” and dissect the problems.</w:t>
      </w:r>
    </w:p>
    <w:p w:rsidR="6112738E" w:rsidP="6112738E" w:rsidRDefault="6112738E" w14:paraId="53C0C14B" w14:textId="3260461A">
      <w:pPr>
        <w:pStyle w:val="ListParagraph"/>
        <w:numPr>
          <w:ilvl w:val="0"/>
          <w:numId w:val="3"/>
        </w:numPr>
        <w:rPr>
          <w:rFonts w:ascii="TimesNewRomanPSMT" w:hAnsi="TimesNewRomanPSMT" w:eastAsia="TimesNewRomanPSMT" w:cs="TimesNewRomanPSMT" w:asciiTheme="minorAscii" w:hAnsiTheme="minorAscii" w:eastAsiaTheme="minorAscii" w:cstheme="minorAscii"/>
          <w:color w:val="000000" w:themeColor="text1" w:themeTint="FF" w:themeShade="FF"/>
          <w:sz w:val="22"/>
          <w:szCs w:val="22"/>
        </w:rPr>
      </w:pPr>
      <w:r w:rsidRPr="6112738E" w:rsidR="6112738E">
        <w:rPr>
          <w:rFonts w:ascii="TimesNewRomanPSMT" w:hAnsi="TimesNewRomanPSMT" w:eastAsia="TimesNewRomanPSMT" w:cs="TimesNewRomanPSMT"/>
          <w:noProof w:val="0"/>
          <w:color w:val="000000" w:themeColor="text1" w:themeTint="FF" w:themeShade="FF"/>
          <w:sz w:val="22"/>
          <w:szCs w:val="22"/>
          <w:lang w:val="en-US"/>
        </w:rPr>
        <w:t xml:space="preserve">The following clip was taken from: </w:t>
      </w:r>
      <w:hyperlink r:id="Re7e08ba2207448f6">
        <w:r w:rsidRPr="6112738E" w:rsidR="6112738E">
          <w:rPr>
            <w:rStyle w:val="Hyperlink"/>
            <w:rFonts w:ascii="TimesNewRomanPSMT" w:hAnsi="TimesNewRomanPSMT" w:eastAsia="TimesNewRomanPSMT" w:cs="TimesNewRomanPSMT"/>
            <w:noProof w:val="0"/>
            <w:sz w:val="22"/>
            <w:szCs w:val="22"/>
            <w:lang w:val="en-US"/>
          </w:rPr>
          <w:t>https://www.youtube.com/watch?v=j0AkJXI2Yxk</w:t>
        </w:r>
      </w:hyperlink>
      <w:r w:rsidRPr="6112738E" w:rsidR="6112738E">
        <w:rPr>
          <w:rFonts w:ascii="TimesNewRomanPSMT" w:hAnsi="TimesNewRomanPSMT" w:eastAsia="TimesNewRomanPSMT" w:cs="TimesNewRomanPSMT"/>
          <w:noProof w:val="0"/>
          <w:color w:val="000000" w:themeColor="text1" w:themeTint="FF" w:themeShade="FF"/>
          <w:sz w:val="22"/>
          <w:szCs w:val="22"/>
          <w:lang w:val="en-US"/>
        </w:rPr>
        <w:t>. Henrietta Lacks’ cells have been used for research for decades, though she did not provide consent for their use. Consider the ethical issue underlying this scenario and describe what you see as the main ethical problem. Then please apply three moral principles to this scenario that capture and help you describe 1) the underlying issues and 2) solutions that rectify this issue and/or prevent it from happening again. Overall, decide and describe if the researchers’ actions were ethical overall.</w:t>
      </w:r>
    </w:p>
    <w:p w:rsidR="6112738E" w:rsidP="6112738E" w:rsidRDefault="6112738E" w14:paraId="15A41597" w14:textId="45960C72">
      <w:pPr>
        <w:pStyle w:val="ListParagraph"/>
        <w:numPr>
          <w:ilvl w:val="0"/>
          <w:numId w:val="3"/>
        </w:numPr>
        <w:rPr>
          <w:rFonts w:ascii="TimesNewRomanPSMT" w:hAnsi="TimesNewRomanPSMT" w:eastAsia="TimesNewRomanPSMT" w:cs="TimesNewRomanPSMT" w:asciiTheme="minorAscii" w:hAnsiTheme="minorAscii" w:eastAsiaTheme="minorAscii" w:cstheme="minorAscii"/>
          <w:color w:val="000000" w:themeColor="text1" w:themeTint="FF" w:themeShade="FF"/>
          <w:sz w:val="22"/>
          <w:szCs w:val="22"/>
        </w:rPr>
      </w:pPr>
      <w:r w:rsidRPr="6112738E" w:rsidR="6112738E">
        <w:rPr>
          <w:rFonts w:ascii="TimesNewRomanPSMT" w:hAnsi="TimesNewRomanPSMT" w:eastAsia="TimesNewRomanPSMT" w:cs="TimesNewRomanPSMT"/>
          <w:noProof w:val="0"/>
          <w:color w:val="000000" w:themeColor="text1" w:themeTint="FF" w:themeShade="FF"/>
          <w:sz w:val="22"/>
          <w:szCs w:val="22"/>
          <w:lang w:val="en-US"/>
        </w:rPr>
        <w:t>Consider recent vaccine mandates for COVID-19 (for employees in general, healthcare workers, and/or students in public schools or universities) and what issues of social and distributive justice might underlie or challenge these mandates. Under what circumstances can the government implement regulations on different health behaviors? Do you think these are acceptable and legitimate for a government to implement? On what grounds? Is COVID a unique case or no? Why or why not? Apply AT LEAST one ethical theory or moral principle to your argument.</w:t>
      </w:r>
    </w:p>
    <w:p w:rsidR="6112738E" w:rsidP="6112738E" w:rsidRDefault="6112738E" w14:paraId="4497BA98" w14:textId="41DB1C29">
      <w:pPr>
        <w:pStyle w:val="ListParagraph"/>
        <w:numPr>
          <w:ilvl w:val="0"/>
          <w:numId w:val="3"/>
        </w:numPr>
        <w:rPr>
          <w:rFonts w:ascii="TimesNewRomanPSMT" w:hAnsi="TimesNewRomanPSMT" w:eastAsia="TimesNewRomanPSMT" w:cs="TimesNewRomanPSMT" w:asciiTheme="minorAscii" w:hAnsiTheme="minorAscii" w:eastAsiaTheme="minorAscii" w:cstheme="minorAscii"/>
          <w:color w:val="000000" w:themeColor="text1" w:themeTint="FF" w:themeShade="FF"/>
          <w:sz w:val="22"/>
          <w:szCs w:val="22"/>
        </w:rPr>
      </w:pPr>
      <w:r w:rsidRPr="6112738E" w:rsidR="6112738E">
        <w:rPr>
          <w:rFonts w:ascii="TimesNewRomanPSMT" w:hAnsi="TimesNewRomanPSMT" w:eastAsia="TimesNewRomanPSMT" w:cs="TimesNewRomanPSMT"/>
          <w:noProof w:val="0"/>
          <w:color w:val="000000" w:themeColor="text1" w:themeTint="FF" w:themeShade="FF"/>
          <w:sz w:val="22"/>
          <w:szCs w:val="22"/>
          <w:lang w:val="en-US"/>
        </w:rPr>
        <w:t>Suppose a new cancer therapy is being tested in a large clinical trial. The therapy is working well; it seems that it is extending the lives of patients suffering from a deadly form of cancer. But the results are not yet statistically significant and there’s a small chance the extended lives is just a coincidence. The trial is stopping so that those who are not getting the therapy – those in the control arm – can be given the new therapy, so everyone can benefit. The physician-researchers directing the trial claim that stopping the trial before it provides statistically-significant data – before they can prove the drug is really the reason people are living longer – might in fact delay the therapy’s wider use (for example, getting FDA approval). Evaluate the moral implications of stopping the trial versus the moral implications of continuing it. Be explicit in your use of the moral principles in your answer.</w:t>
      </w:r>
    </w:p>
    <w:p w:rsidR="6112738E" w:rsidP="6112738E" w:rsidRDefault="6112738E" w14:paraId="29D9163F" w14:textId="65ABB5BD">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1"/>
      </oel:ext>
    </int:extLst>
  </int:IntelligenceSettings>
  <int:Manifest>
    <int:ParagraphRange paragraphId="738692707" textId="621367258" start="987" length="9" invalidationStart="987" invalidationLength="9" id="QK7A5Ck9"/>
  </int:Manifest>
  <int:Observations>
    <int:Content id="QK7A5Ck9">
      <int:Rejection type="LegacyProofing"/>
    </int:Content>
  </int:Observations>
</int:Intelligence>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70C7B"/>
    <w:rsid w:val="28F70C7B"/>
    <w:rsid w:val="61127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70C7B"/>
  <w15:chartTrackingRefBased/>
  <w15:docId w15:val="{0996D7CA-9152-4F07-87F6-28FF42484F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www.youtube.com/watch?v=j0AkJXI2Yxk" TargetMode="External" Id="Re7e08ba2207448f6" /><Relationship Type="http://schemas.microsoft.com/office/2019/09/relationships/intelligence" Target="/word/intelligence.xml" Id="R25f9dffe97184726" /><Relationship Type="http://schemas.openxmlformats.org/officeDocument/2006/relationships/numbering" Target="/word/numbering.xml" Id="R8bec993ccba743e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2021-10-27T01:13:44.3733915Z</dcterms:created>
  <dcterms:modified xsi:type="dcterms:W3CDTF">2021-10-27T16:38:27.8418796Z</dcterms:modified>
  <dc:creator>zeinab kareem</dc:creator>
  <lastModifiedBy>zeinab kareem</lastModifiedBy>
</coreProperties>
</file>